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368" w:rsidRDefault="00B94419">
      <w:pPr>
        <w:spacing w:after="120"/>
        <w:jc w:val="center"/>
      </w:pPr>
      <w:r>
        <w:rPr>
          <w:rStyle w:val="Strong"/>
          <w:rFonts w:ascii="Times New Roman" w:eastAsia="Times New Roman" w:hAnsi="Times New Roman" w:cs="Times New Roman"/>
          <w:sz w:val="36"/>
          <w:szCs w:val="36"/>
        </w:rPr>
        <w:t xml:space="preserve">LỊCH CÔNG TÁC TUẦN CỦA LÃNH ĐẠO </w:t>
      </w:r>
      <w:r>
        <w:rPr>
          <w:rStyle w:val="Strong"/>
          <w:rFonts w:ascii="Times New Roman" w:eastAsia="Times New Roman" w:hAnsi="Times New Roman" w:cs="Times New Roman"/>
          <w:sz w:val="36"/>
          <w:szCs w:val="36"/>
        </w:rPr>
        <w:fldChar w:fldCharType="begin"/>
      </w:r>
      <w:r>
        <w:rPr>
          <w:rStyle w:val="Strong"/>
          <w:rFonts w:ascii="Times New Roman" w:eastAsia="Times New Roman" w:hAnsi="Times New Roman" w:cs="Times New Roman"/>
          <w:sz w:val="36"/>
          <w:szCs w:val="36"/>
        </w:rPr>
        <w:instrText xml:space="preserve"> MERGEFIELD  deptName \* Upper  \* MERGEFORMAT </w:instrText>
      </w:r>
      <w:r>
        <w:rPr>
          <w:rStyle w:val="Strong"/>
          <w:rFonts w:ascii="Times New Roman" w:eastAsia="Times New Roman" w:hAnsi="Times New Roman" w:cs="Times New Roman"/>
          <w:sz w:val="36"/>
          <w:szCs w:val="36"/>
        </w:rPr>
        <w:fldChar w:fldCharType="separate"/>
      </w:r>
      <w:r>
        <w:rPr>
          <w:rStyle w:val="Strong"/>
          <w:rFonts w:ascii="Times New Roman" w:eastAsia="Times New Roman" w:hAnsi="Times New Roman" w:cs="Times New Roman"/>
          <w:sz w:val="36"/>
          <w:szCs w:val="36"/>
        </w:rPr>
        <w:t>BỘ NỘI VỤ</w:t>
      </w:r>
      <w:r>
        <w:fldChar w:fldCharType="end"/>
      </w:r>
    </w:p>
    <w:p w:rsidR="00A01368" w:rsidRDefault="00B94419">
      <w:pPr>
        <w:jc w:val="center"/>
        <w:rPr>
          <w:rFonts w:ascii="Times New Roman" w:hAnsi="Times New Roman" w:cs="Times New Roman"/>
          <w:b/>
          <w:sz w:val="27"/>
          <w:szCs w:val="27"/>
        </w:rPr>
      </w:pPr>
      <w:bookmarkStart w:id="0" w:name="_GoBack"/>
      <w:bookmarkEnd w:id="0"/>
      <w:r>
        <w:rPr>
          <w:rFonts w:ascii="Times New Roman" w:hAnsi="Times New Roman" w:cs="Times New Roman"/>
          <w:b/>
          <w:sz w:val="27"/>
          <w:szCs w:val="27"/>
        </w:rPr>
        <w:t xml:space="preserve">Tuần </w:t>
      </w: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MERGEFIELD  weekNo  \* MERGEFORMAT </w:instrText>
      </w:r>
      <w:r>
        <w:rPr>
          <w:rFonts w:ascii="Times New Roman" w:hAnsi="Times New Roman" w:cs="Times New Roman"/>
          <w:b/>
          <w:sz w:val="27"/>
          <w:szCs w:val="27"/>
        </w:rPr>
        <w:fldChar w:fldCharType="separate"/>
      </w:r>
      <w:r>
        <w:rPr>
          <w:rFonts w:ascii="Times New Roman" w:hAnsi="Times New Roman" w:cs="Times New Roman"/>
          <w:b/>
          <w:sz w:val="27"/>
          <w:szCs w:val="27"/>
        </w:rPr>
        <w:t>35</w:t>
      </w:r>
      <w:r>
        <w:fldChar w:fldCharType="end"/>
      </w:r>
      <w:r>
        <w:rPr>
          <w:rFonts w:ascii="Times New Roman" w:hAnsi="Times New Roman" w:cs="Times New Roman"/>
          <w:b/>
          <w:sz w:val="27"/>
          <w:szCs w:val="27"/>
        </w:rPr>
        <w:t xml:space="preserve"> (từ ngày </w:t>
      </w: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MERGEFIELD  fromDate  \* MERGEFORMAT </w:instrText>
      </w:r>
      <w:r>
        <w:rPr>
          <w:rFonts w:ascii="Times New Roman" w:hAnsi="Times New Roman" w:cs="Times New Roman"/>
          <w:b/>
          <w:sz w:val="27"/>
          <w:szCs w:val="27"/>
        </w:rPr>
        <w:fldChar w:fldCharType="separate"/>
      </w:r>
      <w:r>
        <w:rPr>
          <w:rFonts w:ascii="Times New Roman" w:hAnsi="Times New Roman" w:cs="Times New Roman"/>
          <w:b/>
          <w:sz w:val="27"/>
          <w:szCs w:val="27"/>
        </w:rPr>
        <w:t>14/08/2023</w:t>
      </w:r>
      <w:r>
        <w:fldChar w:fldCharType="end"/>
      </w:r>
      <w:r>
        <w:rPr>
          <w:rFonts w:ascii="Times New Roman" w:hAnsi="Times New Roman" w:cs="Times New Roman"/>
          <w:b/>
          <w:sz w:val="27"/>
          <w:szCs w:val="27"/>
        </w:rPr>
        <w:t xml:space="preserve"> đến ngày </w:t>
      </w:r>
      <w:r>
        <w:rPr>
          <w:rFonts w:ascii="Times New Roman" w:hAnsi="Times New Roman" w:cs="Times New Roman"/>
          <w:b/>
          <w:sz w:val="27"/>
          <w:szCs w:val="27"/>
        </w:rPr>
        <w:fldChar w:fldCharType="begin"/>
      </w:r>
      <w:r>
        <w:rPr>
          <w:rFonts w:ascii="Times New Roman" w:hAnsi="Times New Roman" w:cs="Times New Roman"/>
          <w:b/>
          <w:sz w:val="27"/>
          <w:szCs w:val="27"/>
        </w:rPr>
        <w:instrText xml:space="preserve"> MERGEFIELD  toDate  \* MERGEFORMAT </w:instrText>
      </w:r>
      <w:r>
        <w:rPr>
          <w:rFonts w:ascii="Times New Roman" w:hAnsi="Times New Roman" w:cs="Times New Roman"/>
          <w:b/>
          <w:sz w:val="27"/>
          <w:szCs w:val="27"/>
        </w:rPr>
        <w:fldChar w:fldCharType="separate"/>
      </w:r>
      <w:r>
        <w:rPr>
          <w:rFonts w:ascii="Times New Roman" w:hAnsi="Times New Roman" w:cs="Times New Roman"/>
          <w:b/>
          <w:sz w:val="27"/>
          <w:szCs w:val="27"/>
        </w:rPr>
        <w:t>20/08/2023</w:t>
      </w:r>
      <w:r>
        <w:fldChar w:fldCharType="end"/>
      </w:r>
      <w:r>
        <w:rPr>
          <w:rFonts w:ascii="Times New Roman" w:hAnsi="Times New Roman" w:cs="Times New Roman"/>
          <w:b/>
          <w:sz w:val="27"/>
          <w:szCs w:val="27"/>
        </w:rPr>
        <w:t>)</w:t>
      </w:r>
    </w:p>
    <w:tbl>
      <w:tblPr>
        <w:tblStyle w:val="TableGrid"/>
        <w:tblW w:w="0" w:type="auto"/>
        <w:tblInd w:w="108" w:type="dxa"/>
        <w:tblLook w:val="04A0" w:firstRow="1" w:lastRow="0" w:firstColumn="1" w:lastColumn="0" w:noHBand="0" w:noVBand="1"/>
      </w:tblPr>
      <w:tblGrid>
        <w:gridCol w:w="1857"/>
        <w:gridCol w:w="3543"/>
        <w:gridCol w:w="4680"/>
        <w:gridCol w:w="4050"/>
      </w:tblGrid>
      <w:tr w:rsidR="00E72C06" w:rsidRPr="00A52F7A" w:rsidTr="00F14AB6">
        <w:trPr>
          <w:tblHeader/>
        </w:trPr>
        <w:tc>
          <w:tcPr>
            <w:tcW w:w="1857" w:type="dxa"/>
            <w:shd w:val="clear" w:color="auto" w:fill="A6A6A6" w:themeFill="background1" w:themeFillShade="A6"/>
            <w:vAlign w:val="center"/>
          </w:tcPr>
          <w:p w:rsidR="00E72C06" w:rsidRPr="00A52F7A" w:rsidRDefault="00E72C06" w:rsidP="00DB2DA5">
            <w:pPr>
              <w:jc w:val="center"/>
              <w:rPr>
                <w:rFonts w:ascii="Times New Roman" w:hAnsi="Times New Roman" w:cs="Times New Roman"/>
                <w:b/>
                <w:sz w:val="27"/>
                <w:szCs w:val="27"/>
              </w:rPr>
            </w:pPr>
            <w:r w:rsidRPr="00A52F7A">
              <w:rPr>
                <w:rFonts w:ascii="Times New Roman" w:hAnsi="Times New Roman" w:cs="Times New Roman"/>
                <w:b/>
                <w:sz w:val="27"/>
                <w:szCs w:val="27"/>
              </w:rPr>
              <w:t>Ngày</w:t>
            </w:r>
            <w:r>
              <w:rPr>
                <w:rFonts w:ascii="Times New Roman" w:hAnsi="Times New Roman" w:cs="Times New Roman"/>
                <w:b/>
                <w:sz w:val="27"/>
                <w:szCs w:val="27"/>
              </w:rPr>
              <w:t>, tháng</w:t>
            </w:r>
          </w:p>
        </w:tc>
        <w:tc>
          <w:tcPr>
            <w:tcW w:w="3543" w:type="dxa"/>
            <w:shd w:val="clear" w:color="auto" w:fill="A6A6A6" w:themeFill="background1" w:themeFillShade="A6"/>
          </w:tcPr>
          <w:p w:rsidR="00E72C06" w:rsidRPr="00A52F7A" w:rsidRDefault="00E72C06" w:rsidP="00DB2DA5">
            <w:pPr>
              <w:jc w:val="center"/>
              <w:rPr>
                <w:rFonts w:ascii="Times New Roman" w:hAnsi="Times New Roman" w:cs="Times New Roman"/>
                <w:b/>
                <w:sz w:val="27"/>
                <w:szCs w:val="27"/>
              </w:rPr>
            </w:pPr>
            <w:r>
              <w:rPr>
                <w:rFonts w:ascii="Times New Roman" w:hAnsi="Times New Roman" w:cs="Times New Roman"/>
                <w:b/>
                <w:sz w:val="27"/>
                <w:szCs w:val="27"/>
              </w:rPr>
              <w:t>Chủ trì</w:t>
            </w:r>
          </w:p>
        </w:tc>
        <w:tc>
          <w:tcPr>
            <w:tcW w:w="4680" w:type="dxa"/>
            <w:shd w:val="clear" w:color="auto" w:fill="A6A6A6" w:themeFill="background1" w:themeFillShade="A6"/>
          </w:tcPr>
          <w:p w:rsidR="00E72C06" w:rsidRPr="00A52F7A" w:rsidRDefault="00E72C06" w:rsidP="00DB2DA5">
            <w:pPr>
              <w:jc w:val="center"/>
              <w:rPr>
                <w:rFonts w:ascii="Times New Roman" w:hAnsi="Times New Roman" w:cs="Times New Roman"/>
                <w:b/>
                <w:sz w:val="27"/>
                <w:szCs w:val="27"/>
              </w:rPr>
            </w:pPr>
            <w:r>
              <w:rPr>
                <w:rFonts w:ascii="Times New Roman" w:hAnsi="Times New Roman" w:cs="Times New Roman"/>
                <w:b/>
                <w:sz w:val="27"/>
                <w:szCs w:val="27"/>
              </w:rPr>
              <w:t>Sáng</w:t>
            </w:r>
          </w:p>
        </w:tc>
        <w:tc>
          <w:tcPr>
            <w:tcW w:w="4050" w:type="dxa"/>
            <w:shd w:val="clear" w:color="auto" w:fill="A6A6A6" w:themeFill="background1" w:themeFillShade="A6"/>
          </w:tcPr>
          <w:p w:rsidR="00E72C06" w:rsidRPr="00A52F7A" w:rsidRDefault="00E72C06" w:rsidP="00DB2DA5">
            <w:pPr>
              <w:jc w:val="center"/>
              <w:rPr>
                <w:rFonts w:ascii="Times New Roman" w:hAnsi="Times New Roman" w:cs="Times New Roman"/>
                <w:b/>
                <w:sz w:val="27"/>
                <w:szCs w:val="27"/>
              </w:rPr>
            </w:pPr>
            <w:r>
              <w:rPr>
                <w:rFonts w:ascii="Times New Roman" w:hAnsi="Times New Roman" w:cs="Times New Roman"/>
                <w:b/>
                <w:sz w:val="27"/>
                <w:szCs w:val="27"/>
              </w:rPr>
              <w:t>Chiều</w:t>
            </w:r>
          </w:p>
        </w:tc>
      </w:tr>
      <w:tr w:rsidR="00A01368">
        <w:tc>
          <w:tcPr>
            <w:tcW w:w="0" w:type="dxa"/>
            <w:vMerge w:val="restart"/>
            <w:vAlign w:val="center"/>
          </w:tcPr>
          <w:p w:rsidR="00A01368" w:rsidRDefault="00B94419">
            <w:pPr>
              <w:jc w:val="center"/>
            </w:pPr>
            <w:r>
              <w:rPr>
                <w:rFonts w:ascii="Times New Roman" w:eastAsia="Times New Roman" w:hAnsi="Times New Roman" w:cs="Times New Roman"/>
                <w:b/>
                <w:sz w:val="27"/>
              </w:rPr>
              <w:t>Thứ hai (14/08)</w:t>
            </w:r>
          </w:p>
        </w:tc>
        <w:tc>
          <w:tcPr>
            <w:tcW w:w="0" w:type="dxa"/>
            <w:vAlign w:val="center"/>
          </w:tcPr>
          <w:p w:rsidR="00A01368" w:rsidRDefault="00B94419">
            <w:r>
              <w:rPr>
                <w:rFonts w:ascii="Times New Roman" w:eastAsia="Times New Roman" w:hAnsi="Times New Roman" w:cs="Times New Roman"/>
                <w:sz w:val="27"/>
              </w:rPr>
              <w:t>Bộ trưởng Phạm Thị Thanh Trà</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Dự họp Ban Tổ chức Trung ương</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Trọng Thừa</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cơ quan</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Làm việc với Vụ CCHC</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Duy Thăng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r>
              <w:br/>
            </w:r>
            <w:r>
              <w:rPr>
                <w:rFonts w:ascii="Times New Roman" w:eastAsia="Times New Roman" w:hAnsi="Times New Roman" w:cs="Times New Roman"/>
                <w:b/>
                <w:sz w:val="27"/>
              </w:rPr>
              <w:t>10h30</w:t>
            </w:r>
            <w:r>
              <w:rPr>
                <w:rFonts w:ascii="Times New Roman" w:eastAsia="Times New Roman" w:hAnsi="Times New Roman" w:cs="Times New Roman"/>
                <w:sz w:val="27"/>
              </w:rPr>
              <w:t>: Dự Phiên họp thứ 25 của Ủy ban thường vụ Quốc hội</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Vũ Chiến Thắng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Làm việc với Ban TGCP về công tác chuẩn bị đoàn đi Mỹ đấu tranh SWL (Lãnh đạo Ban, TP, Phòng TCCB&amp;QHQT))- Địa điểm: Phòng làm việc TT Vũ Chiến Thắng</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Triệu Văn Cường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Khai giảng lớp Bồi dưỡng Quản trị truyền thông hiệu quả triển khai chính sách ngành Nội vụ- Địa điểm:  Tỉnh Khánh Hòa</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Dự Phiên họp thứ 25 của UBTV Quốc hội- Địa điểm: Nhà Quốc hội</w:t>
            </w:r>
          </w:p>
        </w:tc>
      </w:tr>
      <w:tr w:rsidR="00A01368">
        <w:tc>
          <w:tcPr>
            <w:tcW w:w="0" w:type="dxa"/>
            <w:vMerge w:val="restart"/>
            <w:vAlign w:val="center"/>
          </w:tcPr>
          <w:p w:rsidR="00A01368" w:rsidRDefault="00B94419">
            <w:pPr>
              <w:jc w:val="center"/>
            </w:pPr>
            <w:r>
              <w:rPr>
                <w:rFonts w:ascii="Times New Roman" w:eastAsia="Times New Roman" w:hAnsi="Times New Roman" w:cs="Times New Roman"/>
                <w:b/>
                <w:sz w:val="27"/>
              </w:rPr>
              <w:t>Thứ ba (15/08)</w:t>
            </w:r>
          </w:p>
        </w:tc>
        <w:tc>
          <w:tcPr>
            <w:tcW w:w="0" w:type="dxa"/>
            <w:vAlign w:val="center"/>
          </w:tcPr>
          <w:p w:rsidR="00A01368" w:rsidRDefault="00B94419">
            <w:r>
              <w:rPr>
                <w:rFonts w:ascii="Times New Roman" w:eastAsia="Times New Roman" w:hAnsi="Times New Roman" w:cs="Times New Roman"/>
                <w:sz w:val="27"/>
              </w:rPr>
              <w:t>Bộ trưởng Phạm Thị Thanh Trà</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Dự họp Phiên chất vấn của Ủy ban Thường vụ Quốc hội</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Dự họp phiên chất vấn của Ủy ban Thường vụ Quốc hội</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Trọng Thừa</w:t>
            </w:r>
          </w:p>
        </w:tc>
        <w:tc>
          <w:tcPr>
            <w:tcW w:w="0" w:type="dxa"/>
          </w:tcPr>
          <w:p w:rsidR="00A01368" w:rsidRDefault="00B94419">
            <w:r>
              <w:rPr>
                <w:rFonts w:ascii="Times New Roman" w:eastAsia="Times New Roman" w:hAnsi="Times New Roman" w:cs="Times New Roman"/>
                <w:b/>
                <w:sz w:val="27"/>
              </w:rPr>
              <w:t>08h30</w:t>
            </w:r>
            <w:r>
              <w:rPr>
                <w:rFonts w:ascii="Times New Roman" w:eastAsia="Times New Roman" w:hAnsi="Times New Roman" w:cs="Times New Roman"/>
                <w:sz w:val="27"/>
              </w:rPr>
              <w:t>: Dự buổi làm việc của TTCP với BQL Lăng tại số 8 Hùng Vương</w:t>
            </w:r>
          </w:p>
        </w:tc>
        <w:tc>
          <w:tcPr>
            <w:tcW w:w="0" w:type="dxa"/>
          </w:tcPr>
          <w:p w:rsidR="00A01368" w:rsidRDefault="00B94419">
            <w:r>
              <w:rPr>
                <w:rFonts w:ascii="Times New Roman" w:eastAsia="Times New Roman" w:hAnsi="Times New Roman" w:cs="Times New Roman"/>
                <w:b/>
                <w:sz w:val="27"/>
              </w:rPr>
              <w:t>13h30</w:t>
            </w:r>
            <w:r>
              <w:rPr>
                <w:rFonts w:ascii="Times New Roman" w:eastAsia="Times New Roman" w:hAnsi="Times New Roman" w:cs="Times New Roman"/>
                <w:sz w:val="27"/>
              </w:rPr>
              <w:t>: L/v với UBND tỉnh Thái Nguyên về công tác CCHC</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Duy Thăng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Vũ Chiến Thắng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Họp Ban Thường vụ Đảng ủy Bộ- Địa điểm:  Tầng 11 trụ sở Bộ Nội vụ</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Chủ trì cuộc họp làm việc với các cơ quan liên quan nội dung chuẩn bị tổ chức Đại hội Hội thánh Cao đài Ban Chỉnh đạo- Địa điểm: Ban TGCP</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Triệu Văn Cường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Dự họp Ban Bí thư- Địa điểm:  Văn phòng TWĐ</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Họp Hội đồng xét tặng danh hiệu Thầy thuốc nhân dân, Thầy thuốc ưu tú năm 2023- Địa điểm: Bộ Y tế</w:t>
            </w:r>
          </w:p>
        </w:tc>
      </w:tr>
      <w:tr w:rsidR="00A01368">
        <w:tc>
          <w:tcPr>
            <w:tcW w:w="0" w:type="dxa"/>
            <w:vMerge w:val="restart"/>
            <w:vAlign w:val="center"/>
          </w:tcPr>
          <w:p w:rsidR="00A01368" w:rsidRDefault="00B94419">
            <w:pPr>
              <w:jc w:val="center"/>
            </w:pPr>
            <w:r>
              <w:rPr>
                <w:rFonts w:ascii="Times New Roman" w:eastAsia="Times New Roman" w:hAnsi="Times New Roman" w:cs="Times New Roman"/>
                <w:b/>
                <w:sz w:val="27"/>
              </w:rPr>
              <w:t>Thứ tư (16/08)</w:t>
            </w:r>
          </w:p>
        </w:tc>
        <w:tc>
          <w:tcPr>
            <w:tcW w:w="0" w:type="dxa"/>
            <w:vAlign w:val="center"/>
          </w:tcPr>
          <w:p w:rsidR="00A01368" w:rsidRDefault="00B94419">
            <w:r>
              <w:rPr>
                <w:rFonts w:ascii="Times New Roman" w:eastAsia="Times New Roman" w:hAnsi="Times New Roman" w:cs="Times New Roman"/>
                <w:sz w:val="27"/>
              </w:rPr>
              <w:t>Bộ trưởng Phạm Thị Thanh Trà</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Trọng Thừa</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Làm việc với Vụ TCBC</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Duy Thăng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Vũ Chiến Thắng</w:t>
            </w:r>
          </w:p>
        </w:tc>
        <w:tc>
          <w:tcPr>
            <w:tcW w:w="0" w:type="dxa"/>
          </w:tcPr>
          <w:p w:rsidR="00A01368" w:rsidRDefault="00B94419">
            <w:r>
              <w:rPr>
                <w:rFonts w:ascii="Times New Roman" w:eastAsia="Times New Roman" w:hAnsi="Times New Roman" w:cs="Times New Roman"/>
                <w:b/>
                <w:sz w:val="27"/>
              </w:rPr>
              <w:t>09h00</w:t>
            </w:r>
            <w:r>
              <w:rPr>
                <w:rFonts w:ascii="Times New Roman" w:eastAsia="Times New Roman" w:hAnsi="Times New Roman" w:cs="Times New Roman"/>
                <w:sz w:val="27"/>
              </w:rPr>
              <w:t>: Làm việc với Vụ TCPCP nội dung liên quan đến Hiệp Hội những người lao động sáng tạo Việt Nam- Địa điểm:  Phòng làm việc TT Vũ Chiến Thắng</w:t>
            </w:r>
          </w:p>
        </w:tc>
        <w:tc>
          <w:tcPr>
            <w:tcW w:w="0" w:type="dxa"/>
          </w:tcPr>
          <w:p w:rsidR="00A01368" w:rsidRDefault="00B94419">
            <w:r>
              <w:rPr>
                <w:rFonts w:ascii="Times New Roman" w:eastAsia="Times New Roman" w:hAnsi="Times New Roman" w:cs="Times New Roman"/>
                <w:b/>
                <w:sz w:val="27"/>
              </w:rPr>
              <w:t>14h30</w:t>
            </w:r>
            <w:r>
              <w:rPr>
                <w:rFonts w:ascii="Times New Roman" w:eastAsia="Times New Roman" w:hAnsi="Times New Roman" w:cs="Times New Roman"/>
                <w:sz w:val="27"/>
              </w:rPr>
              <w:t>: Họp Chi bộ Văn phòng Ban TGCP- Địa điểm: Trụ sở Ban TGCP</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Triệu Văn Cường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Tham gia Đoàn kiểm tra Trung ương về thực hiện Quy chế dân chủ ở cơ sở tại tỉnh Vĩnh Phúc</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val="restart"/>
            <w:vAlign w:val="center"/>
          </w:tcPr>
          <w:p w:rsidR="00A01368" w:rsidRDefault="00B94419">
            <w:pPr>
              <w:jc w:val="center"/>
            </w:pPr>
            <w:r>
              <w:rPr>
                <w:rFonts w:ascii="Times New Roman" w:eastAsia="Times New Roman" w:hAnsi="Times New Roman" w:cs="Times New Roman"/>
                <w:b/>
                <w:sz w:val="27"/>
              </w:rPr>
              <w:t>Thứ năm (17/08)</w:t>
            </w:r>
          </w:p>
        </w:tc>
        <w:tc>
          <w:tcPr>
            <w:tcW w:w="0" w:type="dxa"/>
            <w:vAlign w:val="center"/>
          </w:tcPr>
          <w:p w:rsidR="00A01368" w:rsidRDefault="00B94419">
            <w:r>
              <w:rPr>
                <w:rFonts w:ascii="Times New Roman" w:eastAsia="Times New Roman" w:hAnsi="Times New Roman" w:cs="Times New Roman"/>
                <w:sz w:val="27"/>
              </w:rPr>
              <w:t>Bộ trưởng Phạm Thị Thanh Trà</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r>
              <w:br/>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r>
              <w:rPr>
                <w:rFonts w:ascii="Times New Roman" w:eastAsia="Times New Roman" w:hAnsi="Times New Roman" w:cs="Times New Roman"/>
                <w:b/>
                <w:sz w:val="27"/>
              </w:rPr>
              <w:t>20h00</w:t>
            </w:r>
            <w:r>
              <w:rPr>
                <w:rFonts w:ascii="Times New Roman" w:eastAsia="Times New Roman" w:hAnsi="Times New Roman" w:cs="Times New Roman"/>
                <w:sz w:val="27"/>
              </w:rPr>
              <w:t xml:space="preserve">: Dự Chương trình Nghệ thuật Đất nước niềm vui do </w:t>
            </w:r>
            <w:r>
              <w:rPr>
                <w:rFonts w:ascii="Times New Roman" w:eastAsia="Times New Roman" w:hAnsi="Times New Roman" w:cs="Times New Roman"/>
                <w:sz w:val="27"/>
              </w:rPr>
              <w:lastRenderedPageBreak/>
              <w:t>Bộ Công an tổ chức tại Nhà hát Hồ Gươm</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Trọng Thừa</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Họp VPCP về việc đẩy mạnh tự chủ Đại học ở Việt Nam - PTT Trần Hồng Hà chủ trì (Vụ TCBC cb, cùng dự)</w:t>
            </w:r>
          </w:p>
        </w:tc>
        <w:tc>
          <w:tcPr>
            <w:tcW w:w="0" w:type="dxa"/>
          </w:tcPr>
          <w:p w:rsidR="00A01368" w:rsidRDefault="00B94419">
            <w:r>
              <w:rPr>
                <w:rFonts w:ascii="Times New Roman" w:eastAsia="Times New Roman" w:hAnsi="Times New Roman" w:cs="Times New Roman"/>
                <w:b/>
                <w:sz w:val="27"/>
              </w:rPr>
              <w:t>13h30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Duy Thăng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Dự Phiên họp thứ 25 của Ủy ban thường vụ Quốc hội</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Vũ Chiến Thắng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Dự Đại hội thành lập Hội cựu CAND  Việt Nam- Địa điểm:  Hội trưởng Bộ Công an, 47 Phạm Văn Đồng, HN</w:t>
            </w:r>
          </w:p>
        </w:tc>
        <w:tc>
          <w:tcPr>
            <w:tcW w:w="0" w:type="dxa"/>
          </w:tcPr>
          <w:p w:rsidR="00A01368" w:rsidRDefault="00B94419">
            <w:r>
              <w:rPr>
                <w:rFonts w:ascii="Times New Roman" w:eastAsia="Times New Roman" w:hAnsi="Times New Roman" w:cs="Times New Roman"/>
                <w:b/>
                <w:sz w:val="27"/>
              </w:rPr>
              <w:t>15h50</w:t>
            </w:r>
            <w:r>
              <w:rPr>
                <w:rFonts w:ascii="Times New Roman" w:eastAsia="Times New Roman" w:hAnsi="Times New Roman" w:cs="Times New Roman"/>
                <w:sz w:val="27"/>
              </w:rPr>
              <w:t>: Dự Phiên họp lần thứ 25 của UBTVQH về Luật quản lý và bảo vệ công trình quốc phòng và khu quân sự- Địa điểm: Phòng Tân trào 2, Nhà Quốc hội, đường Độc Lập, Ba Đình HN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Triệu Văn Cường</w:t>
            </w:r>
          </w:p>
        </w:tc>
        <w:tc>
          <w:tcPr>
            <w:tcW w:w="0" w:type="dxa"/>
          </w:tcPr>
          <w:p w:rsidR="00A01368" w:rsidRDefault="00B94419">
            <w:r>
              <w:rPr>
                <w:rFonts w:ascii="Times New Roman" w:eastAsia="Times New Roman" w:hAnsi="Times New Roman" w:cs="Times New Roman"/>
                <w:b/>
                <w:sz w:val="27"/>
              </w:rPr>
              <w:t>08h30</w:t>
            </w:r>
            <w:r>
              <w:rPr>
                <w:rFonts w:ascii="Times New Roman" w:eastAsia="Times New Roman" w:hAnsi="Times New Roman" w:cs="Times New Roman"/>
                <w:sz w:val="27"/>
              </w:rPr>
              <w:t>: Họp với các Chủ nhiệm đề tài Chương trình trọng điểm cấp Bộ năm 2023- Địa điểm:  Viện KHTCNN</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Dự Phiên họp thứ 25 của UBTV Quốc hội- Địa điểm: Nhà Quốc hội</w:t>
            </w:r>
          </w:p>
        </w:tc>
      </w:tr>
      <w:tr w:rsidR="00A01368">
        <w:tc>
          <w:tcPr>
            <w:tcW w:w="0" w:type="dxa"/>
            <w:vMerge w:val="restart"/>
            <w:vAlign w:val="center"/>
          </w:tcPr>
          <w:p w:rsidR="00A01368" w:rsidRDefault="00B94419">
            <w:pPr>
              <w:jc w:val="center"/>
            </w:pPr>
            <w:r>
              <w:rPr>
                <w:rFonts w:ascii="Times New Roman" w:eastAsia="Times New Roman" w:hAnsi="Times New Roman" w:cs="Times New Roman"/>
                <w:b/>
                <w:sz w:val="27"/>
              </w:rPr>
              <w:t>Thứ sáu (18/08)</w:t>
            </w:r>
          </w:p>
        </w:tc>
        <w:tc>
          <w:tcPr>
            <w:tcW w:w="0" w:type="dxa"/>
            <w:vAlign w:val="center"/>
          </w:tcPr>
          <w:p w:rsidR="00A01368" w:rsidRDefault="00B94419">
            <w:r>
              <w:rPr>
                <w:rFonts w:ascii="Times New Roman" w:eastAsia="Times New Roman" w:hAnsi="Times New Roman" w:cs="Times New Roman"/>
                <w:sz w:val="27"/>
              </w:rPr>
              <w:t>Bộ trưởng Phạm Thị Thanh Trà</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Trọng Thừa</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Dự phiên họp thứ 25 của UBTVQH "Cho ý kiến dự thảo KH GS việc thưc hiện chính sách pháp luật về đổi mới hệ thống tổ chức và quản lý, nâng cao hiệu quả chất lượng hoạt động của các ĐVSNCL gđ 2018-2023" (Vụ TCBC)</w:t>
            </w:r>
            <w:r>
              <w:br/>
            </w:r>
            <w:r>
              <w:rPr>
                <w:rFonts w:ascii="Times New Roman" w:eastAsia="Times New Roman" w:hAnsi="Times New Roman" w:cs="Times New Roman"/>
                <w:b/>
                <w:sz w:val="27"/>
              </w:rPr>
              <w:t>11h00</w:t>
            </w:r>
            <w:r>
              <w:rPr>
                <w:rFonts w:ascii="Times New Roman" w:eastAsia="Times New Roman" w:hAnsi="Times New Roman" w:cs="Times New Roman"/>
                <w:sz w:val="27"/>
              </w:rPr>
              <w:t>: Đi công tác TPHCM</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Làm việc tại TPHCM (Vụ KHTC cbi nội dung)</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Nguyễn Duy Thăng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Vũ Chiến Thắng</w:t>
            </w:r>
          </w:p>
        </w:tc>
        <w:tc>
          <w:tcPr>
            <w:tcW w:w="0" w:type="dxa"/>
          </w:tcPr>
          <w:p w:rsidR="00A01368" w:rsidRDefault="00B94419">
            <w:r>
              <w:rPr>
                <w:rFonts w:ascii="Times New Roman" w:eastAsia="Times New Roman" w:hAnsi="Times New Roman" w:cs="Times New Roman"/>
                <w:b/>
                <w:sz w:val="27"/>
              </w:rPr>
              <w:t>08h30</w:t>
            </w:r>
            <w:r>
              <w:rPr>
                <w:rFonts w:ascii="Times New Roman" w:eastAsia="Times New Roman" w:hAnsi="Times New Roman" w:cs="Times New Roman"/>
                <w:sz w:val="27"/>
              </w:rPr>
              <w:t>: Dự HN góp ý Đề án tổng kết thực hiện Chỉ thị 33-CT/TW ngày 03/01/2014 của Bộ Chính trị về kê khai và kiểm soát kê khai tài sản- Địa điểm:  Phòng 206, A4 Nguyễn Cảnh Chân, BĐ, HN</w:t>
            </w:r>
          </w:p>
        </w:tc>
        <w:tc>
          <w:tcPr>
            <w:tcW w:w="0" w:type="dxa"/>
          </w:tcPr>
          <w:p w:rsidR="00A01368" w:rsidRDefault="00B94419">
            <w:r>
              <w:rPr>
                <w:rFonts w:ascii="Times New Roman" w:eastAsia="Times New Roman" w:hAnsi="Times New Roman" w:cs="Times New Roman"/>
                <w:b/>
                <w:sz w:val="27"/>
              </w:rPr>
              <w:t>14h00</w:t>
            </w:r>
            <w:r>
              <w:rPr>
                <w:rFonts w:ascii="Times New Roman" w:eastAsia="Times New Roman" w:hAnsi="Times New Roman" w:cs="Times New Roman"/>
                <w:sz w:val="27"/>
              </w:rPr>
              <w:t>: Làm việc tại cơ quan</w:t>
            </w:r>
          </w:p>
        </w:tc>
      </w:tr>
      <w:tr w:rsidR="00A01368">
        <w:tc>
          <w:tcPr>
            <w:tcW w:w="0" w:type="dxa"/>
            <w:vMerge/>
          </w:tcPr>
          <w:p w:rsidR="00A01368" w:rsidRDefault="00A01368"/>
        </w:tc>
        <w:tc>
          <w:tcPr>
            <w:tcW w:w="0" w:type="dxa"/>
            <w:vAlign w:val="center"/>
          </w:tcPr>
          <w:p w:rsidR="00A01368" w:rsidRDefault="00B94419">
            <w:r>
              <w:rPr>
                <w:rFonts w:ascii="Times New Roman" w:eastAsia="Times New Roman" w:hAnsi="Times New Roman" w:cs="Times New Roman"/>
                <w:sz w:val="27"/>
              </w:rPr>
              <w:t>Thứ trưởng Triệu Văn Cường</w:t>
            </w:r>
          </w:p>
        </w:tc>
        <w:tc>
          <w:tcPr>
            <w:tcW w:w="0" w:type="dxa"/>
          </w:tcPr>
          <w:p w:rsidR="00A01368" w:rsidRDefault="00B94419">
            <w:r>
              <w:rPr>
                <w:rFonts w:ascii="Times New Roman" w:eastAsia="Times New Roman" w:hAnsi="Times New Roman" w:cs="Times New Roman"/>
                <w:b/>
                <w:sz w:val="27"/>
              </w:rPr>
              <w:t>08h00</w:t>
            </w:r>
            <w:r>
              <w:rPr>
                <w:rFonts w:ascii="Times New Roman" w:eastAsia="Times New Roman" w:hAnsi="Times New Roman" w:cs="Times New Roman"/>
                <w:sz w:val="27"/>
              </w:rPr>
              <w:t>: Làm việc tại cơ quan</w:t>
            </w:r>
          </w:p>
        </w:tc>
        <w:tc>
          <w:tcPr>
            <w:tcW w:w="0" w:type="dxa"/>
          </w:tcPr>
          <w:p w:rsidR="00A01368" w:rsidRDefault="00B94419">
            <w:r>
              <w:rPr>
                <w:rFonts w:ascii="Times New Roman" w:eastAsia="Times New Roman" w:hAnsi="Times New Roman" w:cs="Times New Roman"/>
                <w:b/>
                <w:sz w:val="27"/>
              </w:rPr>
              <w:t>13h00</w:t>
            </w:r>
            <w:r>
              <w:rPr>
                <w:rFonts w:ascii="Times New Roman" w:eastAsia="Times New Roman" w:hAnsi="Times New Roman" w:cs="Times New Roman"/>
                <w:sz w:val="27"/>
              </w:rPr>
              <w:t>: Làm việc tại cơ quan</w:t>
            </w:r>
          </w:p>
        </w:tc>
      </w:tr>
    </w:tbl>
    <w:p w:rsidR="00D823B5" w:rsidRPr="00A52F7A" w:rsidRDefault="00D823B5" w:rsidP="005C4FA5">
      <w:pPr>
        <w:jc w:val="center"/>
        <w:rPr>
          <w:rFonts w:ascii="Times New Roman" w:hAnsi="Times New Roman" w:cs="Times New Roman"/>
          <w:i/>
          <w:sz w:val="27"/>
          <w:szCs w:val="27"/>
        </w:rPr>
      </w:pPr>
    </w:p>
    <w:p w:rsidR="004E080C" w:rsidRPr="00A52F7A" w:rsidRDefault="004E080C" w:rsidP="00655BBE">
      <w:pPr>
        <w:rPr>
          <w:rFonts w:ascii="Times New Roman" w:hAnsi="Times New Roman" w:cs="Times New Roman"/>
          <w:i/>
          <w:sz w:val="27"/>
          <w:szCs w:val="27"/>
        </w:rPr>
        <w:sectPr w:rsidR="004E080C" w:rsidRPr="00A52F7A" w:rsidSect="00D823B5">
          <w:pgSz w:w="16838" w:h="11906" w:orient="landscape"/>
          <w:pgMar w:top="1417" w:right="1134" w:bottom="1417" w:left="1417" w:header="708" w:footer="708" w:gutter="0"/>
          <w:pgNumType w:start="1"/>
          <w:cols w:space="708"/>
          <w:docGrid w:linePitch="360"/>
        </w:sectPr>
      </w:pPr>
    </w:p>
    <w:p w:rsidR="00B94419" w:rsidRDefault="00B94419"/>
    <w:sectPr w:rsidR="00B94419" w:rsidSect="00D823B5">
      <w:pgSz w:w="16838" w:h="11906" w:orient="landscape"/>
      <w:pgMar w:top="1417" w:right="1134" w:bottom="1417"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2E"/>
    <w:rsid w:val="00034337"/>
    <w:rsid w:val="001C279C"/>
    <w:rsid w:val="00214B1B"/>
    <w:rsid w:val="0026421C"/>
    <w:rsid w:val="00326A45"/>
    <w:rsid w:val="003404C8"/>
    <w:rsid w:val="003559BC"/>
    <w:rsid w:val="003C4F23"/>
    <w:rsid w:val="003E74C8"/>
    <w:rsid w:val="00412A15"/>
    <w:rsid w:val="004C1ED5"/>
    <w:rsid w:val="004E080C"/>
    <w:rsid w:val="005C49C1"/>
    <w:rsid w:val="005C4FA5"/>
    <w:rsid w:val="00655BBE"/>
    <w:rsid w:val="006D77F4"/>
    <w:rsid w:val="0072307A"/>
    <w:rsid w:val="00741D41"/>
    <w:rsid w:val="00945A61"/>
    <w:rsid w:val="00971FD2"/>
    <w:rsid w:val="00A01368"/>
    <w:rsid w:val="00A04415"/>
    <w:rsid w:val="00A52F7A"/>
    <w:rsid w:val="00AB18EC"/>
    <w:rsid w:val="00B160CF"/>
    <w:rsid w:val="00B907D5"/>
    <w:rsid w:val="00B94419"/>
    <w:rsid w:val="00BF0993"/>
    <w:rsid w:val="00C1622E"/>
    <w:rsid w:val="00CD4B41"/>
    <w:rsid w:val="00D823B5"/>
    <w:rsid w:val="00DB2DA5"/>
    <w:rsid w:val="00E2437C"/>
    <w:rsid w:val="00E7271A"/>
    <w:rsid w:val="00E72C06"/>
    <w:rsid w:val="00E82D4E"/>
    <w:rsid w:val="00ED7771"/>
    <w:rsid w:val="00F0214E"/>
    <w:rsid w:val="00F14AB6"/>
    <w:rsid w:val="00FD0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AA3EA-60D3-49E8-AC9D-F5EB83E8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FA5"/>
    <w:rPr>
      <w:b/>
      <w:bCs/>
    </w:rPr>
  </w:style>
  <w:style w:type="table" w:styleId="TableGrid">
    <w:name w:val="Table Grid"/>
    <w:basedOn w:val="TableNormal"/>
    <w:uiPriority w:val="59"/>
    <w:rsid w:val="00D82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88ff31cdc3f0700837ddefa009707f12">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414c1bb0f548f6473225164c5c065130"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FC51CD-DD01-4FEE-A310-CE1C8AD23BE3}"/>
</file>

<file path=customXml/itemProps2.xml><?xml version="1.0" encoding="utf-8"?>
<ds:datastoreItem xmlns:ds="http://schemas.openxmlformats.org/officeDocument/2006/customXml" ds:itemID="{45594698-D80D-4CD2-B0FF-026AC7B28F9C}"/>
</file>

<file path=customXml/itemProps3.xml><?xml version="1.0" encoding="utf-8"?>
<ds:datastoreItem xmlns:ds="http://schemas.openxmlformats.org/officeDocument/2006/customXml" ds:itemID="{705E8C24-C502-4CA1-8473-E486457078EA}"/>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dc:creator>
  <cp:lastModifiedBy>AutoBVT</cp:lastModifiedBy>
  <cp:revision>2</cp:revision>
  <dcterms:created xsi:type="dcterms:W3CDTF">2023-08-16T02:17:00Z</dcterms:created>
  <dcterms:modified xsi:type="dcterms:W3CDTF">2023-08-16T02:17:00Z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